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59" w:rsidRDefault="00DF3AF1">
      <w:pPr>
        <w:pStyle w:val="BelgeBal"/>
        <w:spacing w:after="0" w:line="240" w:lineRule="auto"/>
      </w:pPr>
      <w:r>
        <w:t>PAMUKKALE KAYMAKAMLIĞI KAMU HİZMET STANDARTLARI TABLOSU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1"/>
        <w:gridCol w:w="4166"/>
        <w:gridCol w:w="6486"/>
        <w:gridCol w:w="3537"/>
      </w:tblGrid>
      <w:tr w:rsidR="00A87B59" w:rsidRPr="005A40E6" w:rsidTr="005A40E6">
        <w:trPr>
          <w:trHeight w:val="747"/>
          <w:jc w:val="center"/>
        </w:trPr>
        <w:tc>
          <w:tcPr>
            <w:tcW w:w="399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SIRA</w:t>
            </w:r>
          </w:p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351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6350AB" w:rsidP="006350AB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6350AB">
              <w:rPr>
                <w:rFonts w:ascii="Times New Roman" w:hAnsi="Times New Roman"/>
                <w:b/>
                <w:bCs/>
                <w:sz w:val="20"/>
                <w:szCs w:val="20"/>
              </w:rPr>
              <w:t>VATANDASA SUNULAN HIZMETIN ADI</w:t>
            </w:r>
          </w:p>
        </w:tc>
        <w:tc>
          <w:tcPr>
            <w:tcW w:w="2103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BASVURUDA ISTENILEN BELGELER</w:t>
            </w:r>
          </w:p>
        </w:tc>
        <w:tc>
          <w:tcPr>
            <w:tcW w:w="114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HIZMETIN TAMAMLANMA SÜRESI (EN GEÇ SÜRE)</w:t>
            </w:r>
          </w:p>
        </w:tc>
      </w:tr>
      <w:tr w:rsidR="00A87B59" w:rsidRPr="005A40E6" w:rsidTr="005A40E6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700193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Taşınmaz Mal Zilyetliğine Yapılan Tecavüzlerin Vali ve Kaymakamlıklarca Önlenmesi Yolları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Dilekçe,</w:t>
            </w:r>
          </w:p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2-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Kira kontratı,</w:t>
            </w:r>
          </w:p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Tapu Belgesi.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1052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Lokal (içkisiz/içkili) İzin Belgesi düzenlenmesi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 ekine aşağıda belirtilen belgeler eklenir:</w:t>
            </w:r>
          </w:p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-Lokal açılması konusunda alınmış yönetim kurulu kararının örneği,</w:t>
            </w:r>
          </w:p>
          <w:p w:rsidR="00A87B59" w:rsidRPr="005A40E6" w:rsidRDefault="004C6D00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>-Lokal olarak açılacak yerin tapu senedi örneği, kiralık ise kira kontratının örneği,</w:t>
            </w:r>
          </w:p>
          <w:p w:rsidR="00A87B59" w:rsidRPr="005A40E6" w:rsidRDefault="004C6D00">
            <w:pPr>
              <w:pStyle w:val="NormalWeb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F3AF1" w:rsidRPr="005A40E6">
              <w:rPr>
                <w:sz w:val="20"/>
                <w:szCs w:val="20"/>
              </w:rPr>
              <w:t>- Ana gayrimenkulün tapu kayıtlarında mesken olarak görünen yerler için kat maliklerinin oy birliği ile aldıkları kararın örneği, mesken ve işyerinin birlikte yer aldığı binalarda mesken sahiplerinin tamamının onayı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Ve işyeri sahiplerinin oy çokluğu ile aldıkları kararın örneği, is hanlarında ise yönetim kurulu kararı örneği,</w:t>
            </w:r>
          </w:p>
          <w:p w:rsidR="00A87B59" w:rsidRPr="005A40E6" w:rsidRDefault="004C6D00">
            <w:pPr>
              <w:pStyle w:val="Metingvdes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3AF1" w:rsidRPr="005A40E6">
              <w:rPr>
                <w:sz w:val="20"/>
                <w:szCs w:val="20"/>
              </w:rPr>
              <w:t xml:space="preserve">-Yapı kullanma (iskan) izin belgesi, bu belgenin bulunmadığı durumlarda ise ilgili belediyeden alınacak söz konusu yerin </w:t>
            </w:r>
            <w:proofErr w:type="gramStart"/>
            <w:r w:rsidR="00DF3AF1" w:rsidRPr="005A40E6">
              <w:rPr>
                <w:sz w:val="20"/>
                <w:szCs w:val="20"/>
              </w:rPr>
              <w:t>lokal</w:t>
            </w:r>
            <w:proofErr w:type="gramEnd"/>
            <w:r w:rsidR="00DF3AF1" w:rsidRPr="005A40E6">
              <w:rPr>
                <w:sz w:val="20"/>
                <w:szCs w:val="20"/>
              </w:rPr>
              <w:t xml:space="preserve"> olarak kullanılmasında sakınca olmadığına dair belge; bu alanlar dışındaki lokaller için Bayındırlık ve Iskan Müdürlüklerinden alınacak lokal olarak kullanılmasında sakınca olmadığına dair belge.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21 GÜN</w:t>
            </w:r>
          </w:p>
        </w:tc>
      </w:tr>
      <w:tr w:rsidR="00A87B59" w:rsidRPr="005A40E6" w:rsidTr="005A40E6">
        <w:trPr>
          <w:trHeight w:val="93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Tüketici Sorunları Başvurusu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 ekine aşağıda belirtilen belgeler eklenir.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1-Fatura,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2-Satış Fişi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3-Garanti Belgesi,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4-Sözleşme vb.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796178" w:rsidP="009F4F5C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 xml:space="preserve">6AY - </w:t>
            </w:r>
            <w:r w:rsidR="009F4F5C" w:rsidRPr="005A40E6">
              <w:rPr>
                <w:rFonts w:ascii="Times New Roman" w:hAnsi="Times New Roman"/>
                <w:sz w:val="20"/>
                <w:szCs w:val="20"/>
              </w:rPr>
              <w:t>1</w:t>
            </w:r>
            <w:r w:rsidR="00DF3AF1" w:rsidRPr="005A40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4F5C" w:rsidRPr="005A40E6">
              <w:rPr>
                <w:rFonts w:ascii="Times New Roman" w:hAnsi="Times New Roman"/>
                <w:sz w:val="20"/>
                <w:szCs w:val="20"/>
              </w:rPr>
              <w:t>YIL</w:t>
            </w:r>
          </w:p>
        </w:tc>
      </w:tr>
      <w:tr w:rsidR="00A87B59" w:rsidRPr="005A40E6" w:rsidTr="005A40E6">
        <w:trPr>
          <w:trHeight w:val="1916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Ticari Amaçla Internet Toplu Kullanım Sağlayıcı İzin Belgesi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Başvuru Belgeleri: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 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 İşyeri Açma ve Çalışma Ruhsatının asli ya da Belediyeden onaylı bir örneği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 Vergi Levhası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 Ruhsat sahibinin / Sorumlu Müdürün nüfus cüzdan fotokopisi,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 Telekomünikasyon Kurumundan alınan sabit IP sözleşmesi,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6- TIB onaylı filtre programı.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“</w:t>
            </w:r>
            <w:proofErr w:type="spellStart"/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Apostille</w:t>
            </w:r>
            <w:proofErr w:type="spellEnd"/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” tasdik şerhi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İdari nitelikteki belgelerin tasdikinde İlçemiz sınırları içerisinde bulunan resmi ve özel okullar, Üniversiteler, İlçe Nüfus Müdürlüğü tarafından düzenlenen belgeler noter onaylı belgelerin imza tasdiki işlemi.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sz w:val="20"/>
                <w:szCs w:val="20"/>
              </w:rPr>
              <w:t> 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GÜN</w:t>
            </w:r>
          </w:p>
        </w:tc>
      </w:tr>
      <w:tr w:rsidR="00A87B59" w:rsidRPr="005A40E6" w:rsidTr="005A40E6">
        <w:trPr>
          <w:trHeight w:val="36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İnsan Hakları İhlalleri Başvurusu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Dilekçe.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30 GÜN</w:t>
            </w:r>
          </w:p>
        </w:tc>
      </w:tr>
      <w:tr w:rsidR="00A87B59" w:rsidRPr="005A40E6" w:rsidTr="005A40E6">
        <w:trPr>
          <w:trHeight w:val="74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Muhtaç Erbaş ve Er Ailelerinin Ücretsiz Tedavisinin Sağlanması (Muhtaçlık Kararı)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sz w:val="20"/>
                <w:szCs w:val="20"/>
              </w:rPr>
              <w:t> 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1-Form (muhtar onaylı),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2-Askerlik Şubesinden asker olduğuna dair belge,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3-Nüfus Cüzdanı Fotokopisi.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7 GÜN</w:t>
            </w:r>
          </w:p>
        </w:tc>
      </w:tr>
      <w:tr w:rsidR="00A87B59" w:rsidRPr="005A40E6" w:rsidTr="005A40E6">
        <w:trPr>
          <w:trHeight w:val="190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5434 sayılı Emekli Sandığı Kanunu gereğince (Muhtaçlık Kararı)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 Dilekçe,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2-Mal Bildirim Formu (2 Adet),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3-Nüfus Cüzdanı Fotokopisi,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4-Öğrenci ise öğrenci olduğuna dair belge, çalışıyor ise bordro,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5-Sağlık Kurulu Raporu (%40 ve üzeri).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Yurtdışı Bakim Belgesi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2-Form(Muhtar onaylı)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30 DAKIKA</w:t>
            </w:r>
          </w:p>
        </w:tc>
      </w:tr>
      <w:tr w:rsidR="00A87B59" w:rsidRPr="005A40E6" w:rsidTr="005A40E6">
        <w:trPr>
          <w:trHeight w:val="74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Dernek Kurulmasında istenen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1-Kurucular Tarafından Her Sayfası İmzalanmış Dört Adet Dernek Tüzüğü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2-Kurucuların Nüfus Cüzdanı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 xml:space="preserve">3- Geçici Yönetim Kurulu Üyeleri ile Yazışma ve Tebligatı Almaya Yetkili Kişi veya Kişilerin Ad, </w:t>
            </w:r>
            <w:proofErr w:type="spellStart"/>
            <w:r w:rsidRPr="005A40E6">
              <w:rPr>
                <w:rFonts w:ascii="Times New Roman" w:hAnsi="Times New Roman"/>
                <w:sz w:val="20"/>
                <w:szCs w:val="20"/>
              </w:rPr>
              <w:t>Soyad</w:t>
            </w:r>
            <w:proofErr w:type="spellEnd"/>
            <w:r w:rsidRPr="005A40E6">
              <w:rPr>
                <w:rFonts w:ascii="Times New Roman" w:hAnsi="Times New Roman"/>
                <w:sz w:val="20"/>
                <w:szCs w:val="20"/>
              </w:rPr>
              <w:t xml:space="preserve"> ve Yerleşim Yerlerini ve İmzalarını Belirten Liste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 AY</w:t>
            </w:r>
          </w:p>
        </w:tc>
      </w:tr>
      <w:tr w:rsidR="00A87B59" w:rsidRPr="005A40E6" w:rsidTr="005A40E6">
        <w:trPr>
          <w:trHeight w:val="150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Dernek Şube Kurulusunda İstenen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1-İlgili Dernekler Müdürlüğünce Onaylanmış üç Adet dernek tüzüğü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2-Kurucu Üyelerin Nüfus Cüzdanı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3-Geçici Yönetim Kurulu Üyeleri ile Yazışma ve Tebligatı Almaya Yetkili Kişi veya Kişilerin Ad, Soyan ve Yerleşim Yerlerini ve İmzalarını Belirten Liste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4.Şube Açılması için Yönetim Kuruluna Verilmiş yetkiyi Gösteren Genel Kurul Kararı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5-Kurucu Olarak Yetkilendirilmiş Kişiler İçin Alinmiş Dernek Yönetim Kurulu Kararı Fotokopisi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 AY</w:t>
            </w:r>
          </w:p>
        </w:tc>
      </w:tr>
      <w:tr w:rsidR="00A87B59" w:rsidRPr="005A40E6" w:rsidTr="005A40E6">
        <w:trPr>
          <w:trHeight w:val="559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Bilgi Edinme Kanunu İle İstenen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2-Başvuru Sahibi Tüzel Kişi İse Tüzel Kişinin Unvanı, Adresi ve Yetkili Kişinin İmzası ve Yetkili olduğuna Dair Dilekçe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15 GÜN</w:t>
            </w:r>
          </w:p>
        </w:tc>
      </w:tr>
      <w:tr w:rsidR="00A87B59" w:rsidRPr="005A40E6" w:rsidTr="005A40E6">
        <w:trPr>
          <w:trHeight w:val="1127"/>
          <w:jc w:val="center"/>
        </w:trPr>
        <w:tc>
          <w:tcPr>
            <w:tcW w:w="399" w:type="pct"/>
            <w:tcBorders>
              <w:top w:val="nil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2860 Sayılı Kanuna Göre İstenen Belgeler</w:t>
            </w:r>
          </w:p>
        </w:tc>
        <w:tc>
          <w:tcPr>
            <w:tcW w:w="2103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1-Yönetim Kurulu Karar Fotokopisi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 Sorumlu üç (3) kişinin ikametgâh ilmühaberleri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3- Savcılık Belgeleri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4- Nüfus Cüzdanı Fotokopileri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5- 2 ser Adet Vesikalık Fotoğraf</w:t>
            </w:r>
          </w:p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6- Dilekçe</w:t>
            </w:r>
          </w:p>
        </w:tc>
        <w:tc>
          <w:tcPr>
            <w:tcW w:w="1147" w:type="pct"/>
            <w:tcBorders>
              <w:top w:val="nil"/>
              <w:left w:val="nil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Pr="005A40E6" w:rsidRDefault="00DF3AF1">
            <w:pPr>
              <w:pStyle w:val="Varsaylan"/>
              <w:spacing w:after="0" w:line="240" w:lineRule="auto"/>
              <w:rPr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AY</w:t>
            </w:r>
          </w:p>
        </w:tc>
      </w:tr>
      <w:tr w:rsidR="00796178" w:rsidRPr="005A40E6" w:rsidTr="005A40E6">
        <w:trPr>
          <w:trHeight w:val="333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>
            <w:pPr>
              <w:pStyle w:val="Varsaylan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>
            <w:pPr>
              <w:pStyle w:val="Varsaylan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40E6">
              <w:rPr>
                <w:rFonts w:ascii="Times New Roman" w:hAnsi="Times New Roman"/>
                <w:b/>
                <w:bCs/>
                <w:sz w:val="20"/>
                <w:szCs w:val="20"/>
              </w:rPr>
              <w:t>Adli Sicil Kaydı İçin İstenen Belgeler</w:t>
            </w:r>
          </w:p>
        </w:tc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 w:rsidP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1-Dilekçe</w:t>
            </w:r>
          </w:p>
          <w:p w:rsidR="00796178" w:rsidRPr="005A40E6" w:rsidRDefault="00796178" w:rsidP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2-Kimlik Fotokopisi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96178" w:rsidRPr="005A40E6" w:rsidRDefault="00796178">
            <w:pPr>
              <w:pStyle w:val="Varsaylan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40E6">
              <w:rPr>
                <w:rFonts w:ascii="Times New Roman" w:hAnsi="Times New Roman"/>
                <w:sz w:val="20"/>
                <w:szCs w:val="20"/>
              </w:rPr>
              <w:t>1 GÜN</w:t>
            </w:r>
          </w:p>
        </w:tc>
      </w:tr>
    </w:tbl>
    <w:p w:rsidR="00A87B59" w:rsidRDefault="00DF3AF1">
      <w:pPr>
        <w:pStyle w:val="NormalWeb"/>
        <w:spacing w:after="0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           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p w:rsidR="00A87B59" w:rsidRDefault="00DF3AF1">
      <w:pPr>
        <w:pStyle w:val="GvdeMetni2"/>
        <w:spacing w:after="0" w:line="240" w:lineRule="auto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165"/>
        <w:gridCol w:w="1382"/>
        <w:gridCol w:w="6492"/>
      </w:tblGrid>
      <w:tr w:rsidR="00A87B59" w:rsidTr="005A40E6">
        <w:trPr>
          <w:jc w:val="center"/>
        </w:trPr>
        <w:tc>
          <w:tcPr>
            <w:tcW w:w="2446" w:type="pct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İlk Müracaat Yeri</w:t>
            </w:r>
          </w:p>
        </w:tc>
        <w:tc>
          <w:tcPr>
            <w:tcW w:w="2554" w:type="pct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İkinci Müracaat Yeri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Yurdagül UZERKEK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NormalWeb"/>
              <w:spacing w:after="0"/>
            </w:pPr>
            <w:r>
              <w:t>İsim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4C6D00">
            <w:pPr>
              <w:pStyle w:val="Varsaylan"/>
              <w:spacing w:after="0" w:line="240" w:lineRule="auto"/>
            </w:pPr>
            <w:r>
              <w:t>Uğur BULUT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Yazı İşleri Müdürü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Unvan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Kaymakam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Pamukkale Kaymakamlığı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 w:rsidP="004C6D00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Pamukkale Kaymakamlığı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0 258 461 2214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0 258 461 2214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0 258 461 2193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Fax</w:t>
            </w:r>
            <w:proofErr w:type="spellEnd"/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0 258 461 2193</w:t>
            </w:r>
          </w:p>
        </w:tc>
      </w:tr>
      <w:tr w:rsidR="00A87B59" w:rsidTr="005A40E6">
        <w:trPr>
          <w:jc w:val="center"/>
        </w:trPr>
        <w:tc>
          <w:tcPr>
            <w:tcW w:w="448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1999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4C6D00">
            <w:pPr>
              <w:pStyle w:val="Varsaylan"/>
              <w:spacing w:after="0" w:line="240" w:lineRule="auto"/>
            </w:pPr>
            <w:hyperlink r:id="rId7" w:history="1">
              <w:r w:rsidR="006350AB" w:rsidRPr="00B4404A">
                <w:rPr>
                  <w:rStyle w:val="Kpr"/>
                  <w:rFonts w:ascii="Times New Roman" w:hAnsi="Times New Roman"/>
                  <w:sz w:val="24"/>
                  <w:szCs w:val="24"/>
                </w:rPr>
                <w:t>yurdagul.uzerkek@icisleri.gov.tr</w:t>
              </w:r>
            </w:hyperlink>
          </w:p>
        </w:tc>
        <w:tc>
          <w:tcPr>
            <w:tcW w:w="44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DF3AF1">
            <w:pPr>
              <w:pStyle w:val="Varsaylan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E-Posta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87B59" w:rsidRDefault="004C6D00">
            <w:pPr>
              <w:pStyle w:val="Varsaylan"/>
              <w:spacing w:after="0" w:line="240" w:lineRule="auto"/>
            </w:pPr>
            <w:r>
              <w:t>ugur.bulut@icisleri.gov.tr</w:t>
            </w:r>
          </w:p>
        </w:tc>
      </w:tr>
    </w:tbl>
    <w:p w:rsidR="00DF3AF1" w:rsidRDefault="00DF3AF1">
      <w:pPr>
        <w:pStyle w:val="Varsaylan"/>
        <w:spacing w:after="0" w:line="240" w:lineRule="auto"/>
      </w:pPr>
      <w:r>
        <w:t> </w:t>
      </w:r>
      <w:bookmarkStart w:id="0" w:name="_GoBack"/>
      <w:bookmarkEnd w:id="0"/>
    </w:p>
    <w:sectPr w:rsidR="00DF3AF1" w:rsidSect="005A40E6">
      <w:pgSz w:w="16840" w:h="23814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78"/>
    <w:rsid w:val="004C6D00"/>
    <w:rsid w:val="005A40E6"/>
    <w:rsid w:val="006350AB"/>
    <w:rsid w:val="00700193"/>
    <w:rsid w:val="00796178"/>
    <w:rsid w:val="008974CC"/>
    <w:rsid w:val="009F4F5C"/>
    <w:rsid w:val="00A87B59"/>
    <w:rsid w:val="00B61678"/>
    <w:rsid w:val="00D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urdagul.uzerkek@icisleri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45E56-8CB5-4AF9-A42C-D5236695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Windows Kullanıcısı</cp:lastModifiedBy>
  <cp:revision>3</cp:revision>
  <dcterms:created xsi:type="dcterms:W3CDTF">2022-04-22T06:51:00Z</dcterms:created>
  <dcterms:modified xsi:type="dcterms:W3CDTF">2022-04-22T11:04:00Z</dcterms:modified>
</cp:coreProperties>
</file>