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9" w:type="dxa"/>
        <w:tblCellSpacing w:w="0" w:type="dxa"/>
        <w:tblInd w:w="-41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2005"/>
        <w:gridCol w:w="6520"/>
        <w:gridCol w:w="2644"/>
      </w:tblGrid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4E22F7">
            <w:pPr>
              <w:spacing w:after="0" w:line="240" w:lineRule="auto"/>
              <w:ind w:left="-397" w:firstLine="397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bookmarkStart w:id="0" w:name="_GoBack"/>
            <w:bookmarkEnd w:id="0"/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14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Türkvet İşletme Kaydı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1-Dilekçe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2-İşletme Tanımlaması ve Tescili Müracaat Formu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3-İşletmeye ait Tapu Fotokopisi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4-Elektrik ya da Su Aboneliği Faturası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5-İşletme adresini sabitleyici ve işletmenin o kişi tarafından  kullanıldığını gösterir Muhtarlık yazısı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6-Nüfus Cüzdanı Fotokopisi (T.C. Kimlik No’ lu )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İşletme Tespiti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15-20 gün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İşletme Kaydı Sistem hızına bağlı olarak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10 Dk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15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Hayvan Pasaportu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Hayvanın Kulak Küpe Numarası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Sistem hızına bağlı olarak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5 Dk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19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İşletme Tescil Belgesi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Nüfus Cüzdanı(T.C. Kimlik No’lu)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İşletme Numarası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Sistem hızına bağlı olarak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5 Dk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23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Hastalıktan Ari İşletme Oluşturulması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Hastalıktan Ari İşletmeler İçin Müracaat Formu.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 Yıl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25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Hayvan Ve Hayvan Maddeleri Nakli İçin Veteriner Sağlık Raporu Düzenlenmesi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1-Küçükbaş Hayvanlar için nakil belgesi.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2-Büyükbaş Hayvanlar için Pasaport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3-Hayvan Maddeleri naklinde sorumlu veteriner hekimce düzenlenen hayvan maddelerine ait kesim raporu ve nakil belgesi.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4-Dezenfeksiyon Belgesi.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15 dk</w:t>
            </w:r>
          </w:p>
        </w:tc>
      </w:tr>
      <w:tr w:rsidR="0027307E" w:rsidRPr="004E22F7" w:rsidTr="004E22F7">
        <w:trPr>
          <w:trHeight w:val="2112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26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Arı Yetiştiriciliğinin Desteklenmesi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1- Yetiştiricinin müracaat dilekçesi, (Ek:1)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2- Arılık ve Koloni Bildirim Formu (Ek:2)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3- Arıcı kayıtlı olduğu İl/ilçe Dışında müracaat ediyorsa Arı Konaklama Belgesi ve Yurtiçi Hayvan Sevkleri Veteriner Sağlık Raporu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4- Nüfus Cüzdanı Fotokopisi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5- İşletme Tescil Belgesi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6- Birlik Üyelik Belgesi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8 Ay</w:t>
            </w:r>
          </w:p>
        </w:tc>
      </w:tr>
      <w:tr w:rsidR="0027307E" w:rsidRPr="004E22F7" w:rsidTr="004E22F7">
        <w:trPr>
          <w:trHeight w:val="2090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lastRenderedPageBreak/>
              <w:t>30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Buzağı Desteklemesi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1- Desteklemeden yararlanmak isteyen üreticilerden, soy kütüğüne kayıtlı olanlar Damızlık Sığır Yetiştiricileri Birliği aracılığı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 xml:space="preserve">ile ön soy kütüğüne kayıtlı olanlar ise şahsen veya üyesi olduğu yetiştirici/üretici örgütleri aracılığıyla il/ilçe müdürlüklerine 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1/10/2012 - 31/12/2012 tarihleri arasında dilekçe ile müracaatta bulunurlar.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2-Döner Sermaye Dekontu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12 ay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31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Besilik Erkek Sığır Desteklemesi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1-Dilekçe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2- Aşağıdaki belgelerden biri;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 Mezbaha kesim ücreti faturasının aslı,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 xml:space="preserve">- Kesilecek sığırın veya bunun karkasının alım satımına dair faturanın nüshası ya da mal müdürlükleri, vergi daireleri, 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noter ya da il/ilçe müdürlüğü onaylı fatura dip koçan fotokopisi,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 Müstahsil makbuzunun aslı veya mal müdürlükleri, vergi daireleri, noter ya da il/ilçe müdürlüğü onaylı dip koçan fotokopisi,”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3- İşletme Tescil Belgesi,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4-) Hayvan Pasaportu ve/veya hayvanın kesim için naklinin yapılacağı yere göre, Veteriner Sağlık Raporu,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5-) Hayvan Pasaportu ve/veya hayvanın kesim için naklinin yapılacağı yere göre, Veteriner Sağlık Raporu,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6- Kesimi yapılan hayvanların Türkvet kayıtlarından düşümünü gösteren belge,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7- Kesimhane resmi veteriner hekimince onaylanmış kesim cetveli.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8-Döner Sermaye Makbuzu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 YIL</w:t>
            </w:r>
          </w:p>
        </w:tc>
      </w:tr>
      <w:tr w:rsidR="0027307E" w:rsidRPr="004E22F7" w:rsidTr="004E22F7">
        <w:trPr>
          <w:trHeight w:val="4508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lastRenderedPageBreak/>
              <w:t>34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Su Ürünleri Yetiştiricilerine Ürün Ve Yavru Balık Destekleme Ödemesi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1- Müracaat dilekçesi,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2-Ürün Satış Belgesi ve/veya hasat tespit tutanağı (yılı içerisinde istenildiği zaman)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3-Su Ürünleri Yetiştiriciliği ile ilgili Üretici Birliği veya Kooperatife üyelik belgesi (bulunmayan yerlerde bu belge istenmez)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4-Yavru balığın satın alındığı işletmenin Kuluçkahane veya yavru üretim izninin olduğu su ürünleri yetiştiriciliği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k belgesinin sureti (yavru balıkların üniversite ve araştırma kuruluşlarından temin edilmesi durumunda bu Kurumlar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 xml:space="preserve">tarafından satışın yapıldığını gösterir belge) 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5-Yavru balıklara ait satış belgesi veya yavru balık tespit tutanağı (yılı içerisinde istenildiği zaman)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6-Yem Faturası (Yılı içerisinde istenildiği zaman)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7-Organik su ürünleri yetiştiriciliği desteklemesinden yararlanmak isteyenlerden, işletmelerinde organik üretim yapıldığına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dair sertifikasyon kuruluşlarından alınan belge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4 Ay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35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Amatör Balıkçı Belgesi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8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27307E" w:rsidRPr="004E22F7" w:rsidTr="0027307E">
              <w:trPr>
                <w:tblCellSpacing w:w="0" w:type="dxa"/>
              </w:trPr>
              <w:tc>
                <w:tcPr>
                  <w:tcW w:w="7800" w:type="dxa"/>
                  <w:vAlign w:val="center"/>
                  <w:hideMark/>
                </w:tcPr>
                <w:p w:rsidR="0027307E" w:rsidRPr="004E22F7" w:rsidRDefault="0027307E" w:rsidP="0027307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color w:val="444444"/>
                      <w:sz w:val="28"/>
                      <w:szCs w:val="28"/>
                      <w:lang w:eastAsia="tr-TR"/>
                    </w:rPr>
                  </w:pPr>
                  <w:r w:rsidRPr="004E22F7">
                    <w:rPr>
                      <w:rFonts w:ascii="Segoe UI" w:eastAsia="Times New Roman" w:hAnsi="Segoe UI" w:cs="Segoe UI"/>
                      <w:b/>
                      <w:color w:val="444444"/>
                      <w:sz w:val="28"/>
                      <w:szCs w:val="28"/>
                      <w:lang w:eastAsia="tr-TR"/>
                    </w:rPr>
                    <w:t>1- Başvuru dilekçesi</w:t>
                  </w:r>
                </w:p>
              </w:tc>
            </w:tr>
            <w:tr w:rsidR="0027307E" w:rsidRPr="004E22F7" w:rsidTr="0027307E">
              <w:trPr>
                <w:tblCellSpacing w:w="0" w:type="dxa"/>
              </w:trPr>
              <w:tc>
                <w:tcPr>
                  <w:tcW w:w="7800" w:type="dxa"/>
                  <w:vAlign w:val="center"/>
                  <w:hideMark/>
                </w:tcPr>
                <w:p w:rsidR="0027307E" w:rsidRPr="004E22F7" w:rsidRDefault="0027307E" w:rsidP="0027307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color w:val="444444"/>
                      <w:sz w:val="28"/>
                      <w:szCs w:val="28"/>
                      <w:lang w:eastAsia="tr-TR"/>
                    </w:rPr>
                  </w:pPr>
                  <w:r w:rsidRPr="004E22F7">
                    <w:rPr>
                      <w:rFonts w:ascii="Segoe UI" w:eastAsia="Times New Roman" w:hAnsi="Segoe UI" w:cs="Segoe UI"/>
                      <w:b/>
                      <w:color w:val="444444"/>
                      <w:sz w:val="28"/>
                      <w:szCs w:val="28"/>
                      <w:lang w:eastAsia="tr-TR"/>
                    </w:rPr>
                    <w:t>2- Kimlik Belgesi fotokopisi</w:t>
                  </w:r>
                </w:p>
              </w:tc>
            </w:tr>
            <w:tr w:rsidR="0027307E" w:rsidRPr="004E22F7" w:rsidTr="0027307E">
              <w:trPr>
                <w:tblCellSpacing w:w="0" w:type="dxa"/>
              </w:trPr>
              <w:tc>
                <w:tcPr>
                  <w:tcW w:w="7800" w:type="dxa"/>
                  <w:vAlign w:val="center"/>
                  <w:hideMark/>
                </w:tcPr>
                <w:p w:rsidR="0027307E" w:rsidRPr="004E22F7" w:rsidRDefault="0027307E" w:rsidP="0027307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color w:val="444444"/>
                      <w:sz w:val="28"/>
                      <w:szCs w:val="28"/>
                      <w:lang w:eastAsia="tr-TR"/>
                    </w:rPr>
                  </w:pPr>
                  <w:r w:rsidRPr="004E22F7">
                    <w:rPr>
                      <w:rFonts w:ascii="Segoe UI" w:eastAsia="Times New Roman" w:hAnsi="Segoe UI" w:cs="Segoe UI"/>
                      <w:b/>
                      <w:color w:val="444444"/>
                      <w:sz w:val="28"/>
                      <w:szCs w:val="28"/>
                      <w:lang w:eastAsia="tr-TR"/>
                    </w:rPr>
                    <w:t>3- Fotoğraf (1 adet)</w:t>
                  </w:r>
                </w:p>
              </w:tc>
            </w:tr>
            <w:tr w:rsidR="0027307E" w:rsidRPr="004E22F7" w:rsidTr="0027307E">
              <w:trPr>
                <w:tblCellSpacing w:w="0" w:type="dxa"/>
              </w:trPr>
              <w:tc>
                <w:tcPr>
                  <w:tcW w:w="7800" w:type="dxa"/>
                  <w:vAlign w:val="center"/>
                  <w:hideMark/>
                </w:tcPr>
                <w:p w:rsidR="0027307E" w:rsidRPr="004E22F7" w:rsidRDefault="0027307E" w:rsidP="0027307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color w:val="444444"/>
                      <w:sz w:val="28"/>
                      <w:szCs w:val="28"/>
                      <w:lang w:eastAsia="tr-TR"/>
                    </w:rPr>
                  </w:pPr>
                  <w:r w:rsidRPr="004E22F7">
                    <w:rPr>
                      <w:rFonts w:ascii="Segoe UI" w:eastAsia="Times New Roman" w:hAnsi="Segoe UI" w:cs="Segoe UI"/>
                      <w:b/>
                      <w:color w:val="444444"/>
                      <w:sz w:val="28"/>
                      <w:szCs w:val="28"/>
                      <w:lang w:eastAsia="tr-TR"/>
                    </w:rPr>
                    <w:t>4- Amatör Balıkçı Belgesi ücretinin ödendiğine dair dekont</w:t>
                  </w:r>
                </w:p>
              </w:tc>
            </w:tr>
          </w:tbl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7 GÜN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52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Örtü Altı Kayıt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3C3FDF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-Gerçek  kişi TC</w:t>
            </w:r>
            <w:r w:rsidR="0027307E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 Nosu-Tüzel kişi vergi nosu</w:t>
            </w:r>
            <w:r w:rsidR="0027307E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-Onaylı tapu yada onaylı kira sözleşme sureti</w:t>
            </w:r>
            <w:r w:rsidR="0027307E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-Ek 1 Beyanname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15 dk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54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Tarımsal Elektrik Raporu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-Dilekçe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-Arazi-Arazilerin tapu fotokopisi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-Arazi çap krokisi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-Su kullanım izin belgesi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3 gün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63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ÇKS Kayıt Müracaat Alımı ve Bilgi Güncellemesi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-Çiftçi Kayıt Sistemi müracaat Formları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-Tapuların Tapu Sicil Müdürlüğünden onaylı fotokopisi ( sonraki yıllardaki güncellemelerde istenmez.)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-Kiralık araziler için Kira sözleşmesi 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 xml:space="preserve">-1.Derece akrabalara ait araziler için 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lastRenderedPageBreak/>
              <w:t>Muvaffakatname 2 belgesi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-Nüfus Cüzdan Fotokopisi  ( sonraki yıllardaki güncellemelerde istenmez.)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-Ziraat Odasından Çiftçi Belgesi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-Döner Sermaye Makbuzu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lastRenderedPageBreak/>
              <w:t>15 dk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lastRenderedPageBreak/>
              <w:t>64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Çiftçi Kayıt Sistemi Belgesi Verme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-Üzerinde TC Kimlik No Yazılı Nüfus Cüzdanı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-Döner Sermaye Makbuzu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15 dk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65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Mazot, Kimyevi Gübre ve Toprak Analizi Desteklemesi Müracaat Alımı ve Kaydı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-Mazot, Kimyevi Gübre ve Toprak Analizi Desteği Başvuru Dilekçesi  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-Tek parça halinde parsel büyüklüğü 50 dekar ve üzerindeki araziler için her 50 dekar arazi için bir toprak analiz raporu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-Toprak Analiz desteği için Analiz raporu ve Müracaat formu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15 dk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66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Sertifikalı Tohum-Fide-Fidan Kullanım Desteklemesi Müracaat Alımı ve Kaydı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-Sertifikalı Tohum-fide-fidan Kullanım Desteği Başvuru Dilekçesi  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-Tohumluk-fide-fidan satış faturası    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-Sertifika fotokopisi  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-Sertifikalı Tohum-fide-fidan Kullanım Desteği Başvuru Formu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-Döner Sermaye Makbuzu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15 dk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67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Organik Tarım Desteklemesi Müracaat Alımı ve Kaydı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-Organik Tarım Desteği Başvuru Dilekçesi 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-ÇKS belgesi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68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İyi Tarım Uygulamaları Desteklemesi Müracaat Alımı ve kaydı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-İyi Tarım Uygulamaları Desteği Başvuru Dilekçesi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-ÇKS belgesi           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-İyi tarım Uygulamaları destekleme Ödemesi Sertifika eki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15 dk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69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Yem Bitkileri Desteklemesi Müracaat alımı ve Kaydı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-ÇKS belgesi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-Yem Bitkileri Desteği Başvuru Dilekçesi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-Arazi kontrol formu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15 dk</w:t>
            </w:r>
          </w:p>
        </w:tc>
      </w:tr>
      <w:tr w:rsidR="0027307E" w:rsidRPr="004E22F7" w:rsidTr="004E22F7">
        <w:trPr>
          <w:trHeight w:val="2919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lastRenderedPageBreak/>
              <w:t>70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Sertifikalı Tohum-Fide-Fidan Üretim Desteklemesi Müracaat Alımı ve Kaydı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-Sertifikalı Tohum-fide-fidan Üretim Desteği Başvuru Formu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 -Tohumculuk Kuruluşu ve kuruluş adına  sözleşmeli olarak tohumluk yetiştirenlerin tohumluk üretilecek araziye ait ÇKS belgesi    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-Onaylı Sözleşmeli yetiştirici listesi ve tohumluk yetiştiricilerine ait arazi bilgilerini içeren form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 -Tohumluk Sertifikasının ilgili İl/İlçe Müdürlüğü tarafından onaylanmış fotokopisi    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 -Tohumluk Beyannamelerinin ilgili İl/İlçe Müdürlüğü tarafından onaylanmış sureti             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 xml:space="preserve">-Tohumculuk kuruluşu olduğunu gösterir belge     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15 dk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85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Kütlü Pamuk, Dane Mısır, Zeytinyağı Destekleme Primi Uygulamaları  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- Kimlik fotokopisi.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 Başvuru dilekçesi.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 Prime esas ürüne ait Müstahsil Makbuzu.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- Gerekli tohumluk faturası.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15 dk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89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İşletme Kayıt Belgesi (Perakende İşletmeler İle Taşıma Ve Depolama Konusunda Faaliyet Gösteren İşletmeler)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1- Dilekçe ve Beyanname (Ek-4)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  2- İşyeri Açma ve Çalışma Ruhsatının sureti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3- Belgenin ücretinin ödendiğini gösterir dekont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10 GÜN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97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Tarımsal ürünlerin İstatistik Bilgilerinin verilmesi 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1-İstenilen bilgilere ait dilekçe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br/>
              <w:t>2-Kamu kurumlarından resmi yazı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5 GÜN</w:t>
            </w:r>
          </w:p>
        </w:tc>
      </w:tr>
      <w:tr w:rsidR="0027307E" w:rsidRPr="004E22F7" w:rsidTr="004E22F7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99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Tarımsal Gelir Raporu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1-Dilekçe veya SYDV,SGK matbu evrakları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7E" w:rsidRPr="004E22F7" w:rsidRDefault="0027307E" w:rsidP="00273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1 GÜN</w:t>
            </w:r>
          </w:p>
        </w:tc>
      </w:tr>
    </w:tbl>
    <w:p w:rsidR="0027307E" w:rsidRPr="004E22F7" w:rsidRDefault="0027307E" w:rsidP="0027307E">
      <w:pPr>
        <w:spacing w:before="120" w:after="240" w:line="240" w:lineRule="auto"/>
        <w:rPr>
          <w:rFonts w:ascii="Segoe UI" w:eastAsia="Times New Roman" w:hAnsi="Segoe UI" w:cs="Segoe UI"/>
          <w:b/>
          <w:color w:val="444444"/>
          <w:sz w:val="28"/>
          <w:szCs w:val="28"/>
          <w:lang w:eastAsia="tr-TR"/>
        </w:rPr>
      </w:pPr>
      <w:r w:rsidRPr="004E22F7">
        <w:rPr>
          <w:rFonts w:ascii="Segoe UI" w:eastAsia="Times New Roman" w:hAnsi="Segoe UI" w:cs="Segoe UI"/>
          <w:b/>
          <w:color w:val="444444"/>
          <w:sz w:val="28"/>
          <w:szCs w:val="28"/>
          <w:lang w:eastAsia="tr-TR"/>
        </w:rPr>
        <w:t xml:space="preserve">Başvuru esnasında yukarıda belirtilen belgelerin dışında belge istenmesi, eksiksiz belge ile başvuru yapılmasına rağmen hizmetin belirtilen sürede </w:t>
      </w:r>
      <w:r w:rsidRPr="004E22F7">
        <w:rPr>
          <w:rFonts w:ascii="Segoe UI" w:eastAsia="Times New Roman" w:hAnsi="Segoe UI" w:cs="Segoe UI"/>
          <w:b/>
          <w:color w:val="444444"/>
          <w:sz w:val="28"/>
          <w:szCs w:val="28"/>
          <w:lang w:eastAsia="tr-TR"/>
        </w:rPr>
        <w:lastRenderedPageBreak/>
        <w:t>tamamlanmaması veya yukarıdaki tabloda bazı hizmetlerin bulunmadığının tespiti durumunda ilk müracaat yerine ya da ikinci müracaat yerine başvurunuz.</w:t>
      </w:r>
    </w:p>
    <w:tbl>
      <w:tblPr>
        <w:tblW w:w="10198" w:type="dxa"/>
        <w:tblCellSpacing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3271"/>
        <w:gridCol w:w="1842"/>
        <w:gridCol w:w="3402"/>
      </w:tblGrid>
      <w:tr w:rsidR="0027307E" w:rsidRPr="004E22F7" w:rsidTr="0027307E">
        <w:trPr>
          <w:tblCellSpacing w:w="0" w:type="dxa"/>
        </w:trPr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İlk Müracaat Yeri 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9C09F2" w:rsidP="006238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Pamukkale </w:t>
            </w:r>
            <w:r w:rsidR="003C3FDF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İ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çe</w:t>
            </w:r>
            <w:r w:rsidR="003C3FDF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 </w:t>
            </w:r>
            <w:r w:rsidR="0027307E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Tarım ve </w:t>
            </w:r>
            <w:r w:rsidR="0062387E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Orman </w:t>
            </w:r>
            <w:r w:rsidR="0027307E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Müdürü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İkinci Müracaat Yeri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9C09F2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Pamukkale Kaymakamlığı</w:t>
            </w:r>
            <w:r w:rsidR="0027307E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 </w:t>
            </w:r>
          </w:p>
        </w:tc>
      </w:tr>
      <w:tr w:rsidR="0027307E" w:rsidRPr="004E22F7" w:rsidTr="0027307E">
        <w:trPr>
          <w:tblCellSpacing w:w="0" w:type="dxa"/>
        </w:trPr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İsim  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9C09F2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Alpay ARABACI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İsim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9C09F2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Uğur BULUT</w:t>
            </w:r>
            <w:r w:rsidR="0027307E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 </w:t>
            </w:r>
          </w:p>
        </w:tc>
      </w:tr>
      <w:tr w:rsidR="0027307E" w:rsidRPr="004E22F7" w:rsidTr="0027307E">
        <w:trPr>
          <w:tblCellSpacing w:w="0" w:type="dxa"/>
        </w:trPr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Unvan 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İ</w:t>
            </w:r>
            <w:r w:rsidR="009C09F2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çe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l Müdürü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Unvan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9C09F2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Kaymakam</w:t>
            </w:r>
          </w:p>
        </w:tc>
      </w:tr>
      <w:tr w:rsidR="0027307E" w:rsidRPr="004E22F7" w:rsidTr="0027307E">
        <w:trPr>
          <w:tblCellSpacing w:w="0" w:type="dxa"/>
        </w:trPr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Adres   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9C09F2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Karşıyaka Mah.2431/1 Sok.</w:t>
            </w:r>
            <w:r w:rsidR="0027307E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No:2 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Pamukkale</w:t>
            </w:r>
            <w:r w:rsidR="0027307E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DENİZLİ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Adres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9C09F2" w:rsidP="009C09F2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Kaymakamlık</w:t>
            </w:r>
            <w:r w:rsidR="0027307E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 Ana Hizmet Binası 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Pamukkale/</w:t>
            </w:r>
            <w:r w:rsidR="0027307E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DENİZLİ </w:t>
            </w:r>
          </w:p>
        </w:tc>
      </w:tr>
      <w:tr w:rsidR="0027307E" w:rsidRPr="004E22F7" w:rsidTr="00182E8C">
        <w:trPr>
          <w:trHeight w:val="313"/>
          <w:tblCellSpacing w:w="0" w:type="dxa"/>
        </w:trPr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Tel       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9C09F2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0 258 </w:t>
            </w:r>
            <w:r w:rsidR="009C09F2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461 21 94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Tel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537F59" w:rsidP="00537F59">
            <w:pPr>
              <w:pStyle w:val="Balk5"/>
              <w:rPr>
                <w:rFonts w:ascii="Segoe UI" w:hAnsi="Segoe UI" w:cs="Segoe UI"/>
                <w:color w:val="444444"/>
                <w:sz w:val="28"/>
                <w:szCs w:val="28"/>
              </w:rPr>
            </w:pPr>
            <w:r w:rsidRPr="004E22F7">
              <w:rPr>
                <w:rFonts w:ascii="Segoe UI" w:hAnsi="Segoe UI" w:cs="Segoe UI"/>
                <w:color w:val="444444"/>
                <w:sz w:val="28"/>
                <w:szCs w:val="28"/>
              </w:rPr>
              <w:t>0 258 461 22 14</w:t>
            </w:r>
          </w:p>
        </w:tc>
      </w:tr>
      <w:tr w:rsidR="0027307E" w:rsidRPr="004E22F7" w:rsidTr="0027307E">
        <w:trPr>
          <w:tblCellSpacing w:w="0" w:type="dxa"/>
        </w:trPr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Faks    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9C09F2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0 258 </w:t>
            </w:r>
            <w:r w:rsidR="009C09F2"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241 11 39</w:t>
            </w: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7E" w:rsidRPr="004E22F7" w:rsidRDefault="0027307E" w:rsidP="0027307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</w:pPr>
            <w:r w:rsidRPr="004E22F7">
              <w:rPr>
                <w:rFonts w:ascii="Segoe UI" w:eastAsia="Times New Roman" w:hAnsi="Segoe UI" w:cs="Segoe UI"/>
                <w:b/>
                <w:color w:val="444444"/>
                <w:sz w:val="28"/>
                <w:szCs w:val="28"/>
                <w:lang w:eastAsia="tr-TR"/>
              </w:rPr>
              <w:t>Faks </w:t>
            </w:r>
          </w:p>
        </w:tc>
        <w:tc>
          <w:tcPr>
            <w:tcW w:w="3402" w:type="dxa"/>
            <w:vAlign w:val="center"/>
            <w:hideMark/>
          </w:tcPr>
          <w:p w:rsidR="0027307E" w:rsidRPr="004E22F7" w:rsidRDefault="00537F59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4E2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0</w:t>
            </w:r>
            <w:r w:rsidR="00182E8C" w:rsidRPr="004E2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</w:t>
            </w:r>
            <w:r w:rsidR="009C09F2" w:rsidRPr="004E2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258 461 21</w:t>
            </w:r>
            <w:r w:rsidR="00182E8C" w:rsidRPr="004E2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 </w:t>
            </w:r>
            <w:r w:rsidR="009C09F2" w:rsidRPr="004E2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93</w:t>
            </w:r>
          </w:p>
        </w:tc>
      </w:tr>
    </w:tbl>
    <w:p w:rsidR="009E44B5" w:rsidRPr="004E22F7" w:rsidRDefault="009E44B5">
      <w:pPr>
        <w:rPr>
          <w:b/>
          <w:sz w:val="28"/>
          <w:szCs w:val="28"/>
        </w:rPr>
      </w:pPr>
    </w:p>
    <w:sectPr w:rsidR="009E44B5" w:rsidRPr="004E22F7" w:rsidSect="0027307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C7" w:rsidRDefault="006250C7" w:rsidP="0027307E">
      <w:pPr>
        <w:spacing w:after="0" w:line="240" w:lineRule="auto"/>
      </w:pPr>
      <w:r>
        <w:separator/>
      </w:r>
    </w:p>
  </w:endnote>
  <w:endnote w:type="continuationSeparator" w:id="0">
    <w:p w:rsidR="006250C7" w:rsidRDefault="006250C7" w:rsidP="0027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312826"/>
      <w:docPartObj>
        <w:docPartGallery w:val="Page Numbers (Bottom of Page)"/>
        <w:docPartUnique/>
      </w:docPartObj>
    </w:sdtPr>
    <w:sdtEndPr/>
    <w:sdtContent>
      <w:p w:rsidR="0027307E" w:rsidRDefault="0027307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083">
          <w:rPr>
            <w:noProof/>
          </w:rPr>
          <w:t>5</w:t>
        </w:r>
        <w:r>
          <w:fldChar w:fldCharType="end"/>
        </w:r>
      </w:p>
    </w:sdtContent>
  </w:sdt>
  <w:p w:rsidR="0027307E" w:rsidRDefault="002730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C7" w:rsidRDefault="006250C7" w:rsidP="0027307E">
      <w:pPr>
        <w:spacing w:after="0" w:line="240" w:lineRule="auto"/>
      </w:pPr>
      <w:r>
        <w:separator/>
      </w:r>
    </w:p>
  </w:footnote>
  <w:footnote w:type="continuationSeparator" w:id="0">
    <w:p w:rsidR="006250C7" w:rsidRDefault="006250C7" w:rsidP="00273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BE" w:rsidRPr="004E22F7" w:rsidRDefault="00104697">
    <w:pPr>
      <w:pStyle w:val="stbilgi"/>
      <w:rPr>
        <w:b/>
        <w:sz w:val="28"/>
        <w:szCs w:val="28"/>
      </w:rPr>
    </w:pPr>
    <w:r w:rsidRPr="004E22F7">
      <w:rPr>
        <w:b/>
        <w:sz w:val="28"/>
        <w:szCs w:val="28"/>
      </w:rPr>
      <w:t xml:space="preserve">            </w:t>
    </w:r>
    <w:r w:rsidR="00FF01BE" w:rsidRPr="004E22F7">
      <w:rPr>
        <w:b/>
        <w:sz w:val="28"/>
        <w:szCs w:val="28"/>
      </w:rPr>
      <w:t xml:space="preserve">    PAMUKKALE </w:t>
    </w:r>
    <w:r w:rsidR="00FF01BE" w:rsidRPr="004E22F7">
      <w:rPr>
        <w:b/>
        <w:bCs/>
        <w:sz w:val="28"/>
        <w:szCs w:val="28"/>
      </w:rPr>
      <w:t xml:space="preserve"> İLÇE TARIM VE </w:t>
    </w:r>
    <w:r w:rsidR="00FF01BE" w:rsidRPr="004E22F7">
      <w:rPr>
        <w:b/>
        <w:sz w:val="28"/>
        <w:szCs w:val="28"/>
      </w:rPr>
      <w:t>ORMAN</w:t>
    </w:r>
    <w:r w:rsidR="00FF01BE" w:rsidRPr="004E22F7">
      <w:rPr>
        <w:b/>
        <w:bCs/>
        <w:sz w:val="28"/>
        <w:szCs w:val="28"/>
      </w:rPr>
      <w:t xml:space="preserve"> MÜDÜRLÜĞÜ HİZMET STANDARTLARI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7E"/>
    <w:rsid w:val="00033083"/>
    <w:rsid w:val="00035002"/>
    <w:rsid w:val="000A6E5A"/>
    <w:rsid w:val="000E4513"/>
    <w:rsid w:val="00104697"/>
    <w:rsid w:val="00182E8C"/>
    <w:rsid w:val="0027307E"/>
    <w:rsid w:val="003C3FDF"/>
    <w:rsid w:val="0042689B"/>
    <w:rsid w:val="00483124"/>
    <w:rsid w:val="004B1E6F"/>
    <w:rsid w:val="004E22F7"/>
    <w:rsid w:val="00537F59"/>
    <w:rsid w:val="0062387E"/>
    <w:rsid w:val="006250C7"/>
    <w:rsid w:val="00736F71"/>
    <w:rsid w:val="00823C42"/>
    <w:rsid w:val="009C09F2"/>
    <w:rsid w:val="009E44B5"/>
    <w:rsid w:val="00AB2327"/>
    <w:rsid w:val="00BF354E"/>
    <w:rsid w:val="00C04D36"/>
    <w:rsid w:val="00CC6EAB"/>
    <w:rsid w:val="00F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9C09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307E"/>
  </w:style>
  <w:style w:type="paragraph" w:styleId="Altbilgi">
    <w:name w:val="footer"/>
    <w:basedOn w:val="Normal"/>
    <w:link w:val="AltbilgiChar"/>
    <w:uiPriority w:val="99"/>
    <w:unhideWhenUsed/>
    <w:rsid w:val="0027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307E"/>
  </w:style>
  <w:style w:type="character" w:customStyle="1" w:styleId="Balk5Char">
    <w:name w:val="Başlık 5 Char"/>
    <w:basedOn w:val="VarsaylanParagrafYazTipi"/>
    <w:link w:val="Balk5"/>
    <w:uiPriority w:val="9"/>
    <w:rsid w:val="009C09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9C09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307E"/>
  </w:style>
  <w:style w:type="paragraph" w:styleId="Altbilgi">
    <w:name w:val="footer"/>
    <w:basedOn w:val="Normal"/>
    <w:link w:val="AltbilgiChar"/>
    <w:uiPriority w:val="99"/>
    <w:unhideWhenUsed/>
    <w:rsid w:val="0027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307E"/>
  </w:style>
  <w:style w:type="character" w:customStyle="1" w:styleId="Balk5Char">
    <w:name w:val="Başlık 5 Char"/>
    <w:basedOn w:val="VarsaylanParagrafYazTipi"/>
    <w:link w:val="Balk5"/>
    <w:uiPriority w:val="9"/>
    <w:rsid w:val="009C09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4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8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1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6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06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94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6B714D-1F6A-444F-8B9D-5859322A4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7A8D5-6F4C-4C79-8D70-8BDAEAFC3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078E2-3538-4CCC-B208-1A642C2C43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</dc:creator>
  <cp:lastModifiedBy>nehir</cp:lastModifiedBy>
  <cp:revision>2</cp:revision>
  <cp:lastPrinted>2022-04-26T12:53:00Z</cp:lastPrinted>
  <dcterms:created xsi:type="dcterms:W3CDTF">2022-05-10T07:09:00Z</dcterms:created>
  <dcterms:modified xsi:type="dcterms:W3CDTF">2022-05-10T07:09:00Z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